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73B" w:rsidRDefault="00CB3A95">
      <w:pPr>
        <w:tabs>
          <w:tab w:val="right" w:pos="20000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OLE_LINK15"/>
      <w:bookmarkStart w:id="1" w:name="_Hlk84666062"/>
      <w:r>
        <w:rPr>
          <w:rFonts w:ascii="Arial" w:eastAsia="MS Mincho" w:hAnsi="Arial"/>
          <w:b/>
          <w:sz w:val="24"/>
        </w:rPr>
        <w:t>3GPP TSG-</w:t>
      </w:r>
      <w:r>
        <w:rPr>
          <w:rFonts w:ascii="Arial" w:eastAsia="MS Mincho" w:hAnsi="Arial"/>
          <w:b/>
          <w:sz w:val="24"/>
          <w:lang w:eastAsia="zh-CN"/>
        </w:rPr>
        <w:t>RAN WG4</w:t>
      </w:r>
      <w:r>
        <w:rPr>
          <w:rFonts w:ascii="Arial" w:eastAsia="MS Mincho" w:hAnsi="Arial"/>
          <w:b/>
          <w:sz w:val="24"/>
        </w:rPr>
        <w:t xml:space="preserve"> Meetin</w:t>
      </w:r>
      <w:r>
        <w:rPr>
          <w:rFonts w:ascii="Arial" w:eastAsia="MS Mincho" w:hAnsi="Arial"/>
          <w:b/>
          <w:sz w:val="24"/>
          <w:lang w:eastAsia="zh-CN"/>
        </w:rPr>
        <w:t>g #106-bis-e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475203" w:rsidRPr="00475203">
        <w:rPr>
          <w:rFonts w:ascii="Arial" w:hAnsi="Arial" w:cs="Arial"/>
          <w:b/>
          <w:sz w:val="24"/>
          <w:szCs w:val="24"/>
          <w:lang w:eastAsia="zh-CN"/>
        </w:rPr>
        <w:t>R4-2305480</w:t>
      </w:r>
    </w:p>
    <w:bookmarkEnd w:id="0"/>
    <w:p w:rsidR="0019273B" w:rsidRDefault="00CB3A95">
      <w:pPr>
        <w:spacing w:after="120"/>
        <w:outlineLvl w:val="0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Online, 17</w:t>
      </w:r>
      <w:r>
        <w:rPr>
          <w:rFonts w:ascii="Arial" w:eastAsia="MS Mincho" w:hAnsi="Arial"/>
          <w:b/>
          <w:sz w:val="24"/>
          <w:vertAlign w:val="superscript"/>
        </w:rPr>
        <w:t>th</w:t>
      </w:r>
      <w:r>
        <w:rPr>
          <w:rFonts w:ascii="Arial" w:eastAsia="MS Mincho" w:hAnsi="Arial"/>
          <w:b/>
          <w:sz w:val="24"/>
        </w:rPr>
        <w:t xml:space="preserve"> - 26</w:t>
      </w:r>
      <w:r>
        <w:rPr>
          <w:rFonts w:ascii="Arial" w:eastAsia="MS Mincho" w:hAnsi="Arial"/>
          <w:b/>
          <w:sz w:val="24"/>
          <w:vertAlign w:val="superscript"/>
        </w:rPr>
        <w:t>th</w:t>
      </w:r>
      <w:r>
        <w:rPr>
          <w:rFonts w:ascii="Arial" w:eastAsia="MS Mincho" w:hAnsi="Arial"/>
          <w:b/>
          <w:sz w:val="24"/>
        </w:rPr>
        <w:t xml:space="preserve"> Apr, 2023</w:t>
      </w:r>
    </w:p>
    <w:bookmarkEnd w:id="1"/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12532" w:rsidRPr="00412532">
        <w:rPr>
          <w:rFonts w:ascii="Arial" w:hAnsi="Arial"/>
          <w:sz w:val="24"/>
          <w:lang w:val="en-US" w:eastAsia="zh-CN"/>
        </w:rPr>
        <w:t>Discussion on UE CSI reporting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475203" w:rsidRPr="00475203">
        <w:rPr>
          <w:rFonts w:ascii="Arial" w:hAnsi="Arial"/>
          <w:sz w:val="24"/>
          <w:lang w:val="pt-BR"/>
        </w:rPr>
        <w:t>5.8.4.3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 xml:space="preserve">During RAN4#106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for UE demodulation and CSI requirements of Rel-18 NR FR2 multi-Rx chain DL reception was approved. </w:t>
      </w:r>
      <w:r>
        <w:rPr>
          <w:lang w:val="en-US" w:eastAsia="zh-CN"/>
        </w:rPr>
        <w:t xml:space="preserve">In this contribution, we share our views about UE </w:t>
      </w:r>
      <w:r w:rsidR="00E00C83">
        <w:rPr>
          <w:lang w:val="en-US" w:eastAsia="zh-CN"/>
        </w:rPr>
        <w:t>CSI reporting</w:t>
      </w:r>
      <w:r>
        <w:rPr>
          <w:lang w:val="en-US" w:eastAsia="zh-CN"/>
        </w:rPr>
        <w:t xml:space="preserve">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00C83" w:rsidRPr="00E00C83" w:rsidRDefault="00E00C83" w:rsidP="00E00C8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last meeting we have the agreement that </w:t>
      </w:r>
      <w:r w:rsidRPr="00E00C83">
        <w:rPr>
          <w:lang w:val="en-US" w:eastAsia="zh-CN"/>
        </w:rPr>
        <w:t>PMI reporting requirements for single-DCI transmission scheme</w:t>
      </w:r>
      <w:r>
        <w:rPr>
          <w:lang w:val="en-US" w:eastAsia="zh-CN"/>
        </w:rPr>
        <w:t xml:space="preserve"> is introduced. Here we discuss about the detailed test parameters for this case.</w:t>
      </w:r>
    </w:p>
    <w:p w:rsidR="00E00C83" w:rsidRPr="00EE08B3" w:rsidRDefault="00E00C83" w:rsidP="00E00C8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parameters</w:t>
      </w:r>
    </w:p>
    <w:p w:rsidR="00E00C83" w:rsidRDefault="00E00C83" w:rsidP="00E00C83">
      <w:pPr>
        <w:pStyle w:val="3"/>
        <w:rPr>
          <w:lang w:val="en-US" w:eastAsia="zh-CN"/>
        </w:rPr>
      </w:pPr>
      <w:r w:rsidRPr="00E00C83">
        <w:rPr>
          <w:lang w:val="en-US" w:eastAsia="zh-CN"/>
        </w:rPr>
        <w:t>Number of CSI-RS ports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C83" w:rsidRPr="00E00C83" w:rsidTr="00E00C83">
        <w:tc>
          <w:tcPr>
            <w:tcW w:w="10456" w:type="dxa"/>
          </w:tcPr>
          <w:p w:rsidR="00E00C83" w:rsidRPr="00E00C83" w:rsidRDefault="00E00C83" w:rsidP="00E00C83">
            <w:pPr>
              <w:spacing w:after="120"/>
              <w:rPr>
                <w:b/>
                <w:i/>
                <w:szCs w:val="24"/>
                <w:u w:val="single"/>
                <w:lang w:eastAsia="zh-CN"/>
              </w:rPr>
            </w:pPr>
            <w:bookmarkStart w:id="3" w:name="_Hlk131785891"/>
            <w:r w:rsidRPr="00E00C83">
              <w:rPr>
                <w:b/>
                <w:i/>
                <w:szCs w:val="24"/>
                <w:u w:val="single"/>
                <w:lang w:eastAsia="zh-CN"/>
              </w:rPr>
              <w:t>Number of CSI-RS ports</w:t>
            </w:r>
            <w:bookmarkEnd w:id="3"/>
          </w:p>
          <w:p w:rsidR="00E00C83" w:rsidRPr="00E00C83" w:rsidRDefault="00E00C83" w:rsidP="00E00C8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E00C83">
              <w:rPr>
                <w:rFonts w:eastAsia="MS Mincho"/>
                <w:i/>
                <w:lang w:eastAsia="zh-CN"/>
              </w:rPr>
              <w:t>Proposals</w:t>
            </w:r>
          </w:p>
          <w:p w:rsidR="00E00C83" w:rsidRPr="00E00C83" w:rsidRDefault="00E00C83" w:rsidP="00E00C8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E00C83">
              <w:rPr>
                <w:rFonts w:eastAsia="MS Mincho"/>
                <w:i/>
                <w:lang w:eastAsia="zh-CN"/>
              </w:rPr>
              <w:t>Option 1: 4-port</w:t>
            </w:r>
            <w:r w:rsidRPr="00E00C83">
              <w:rPr>
                <w:rFonts w:eastAsia="MS Mincho"/>
                <w:i/>
              </w:rPr>
              <w:t xml:space="preserve"> per TRP.</w:t>
            </w:r>
          </w:p>
          <w:p w:rsidR="00E00C83" w:rsidRPr="00E00C83" w:rsidRDefault="00E00C83" w:rsidP="00E00C8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E00C83">
              <w:rPr>
                <w:rFonts w:eastAsia="MS Mincho"/>
                <w:i/>
                <w:lang w:eastAsia="zh-CN"/>
              </w:rPr>
              <w:t xml:space="preserve">Option 2: </w:t>
            </w:r>
            <w:r w:rsidRPr="00E00C83">
              <w:rPr>
                <w:rFonts w:eastAsia="MS Mincho"/>
                <w:i/>
              </w:rPr>
              <w:t>4 or 8-port per TRP.</w:t>
            </w:r>
          </w:p>
        </w:tc>
      </w:tr>
    </w:tbl>
    <w:p w:rsidR="00E00C83" w:rsidRDefault="00E00C83" w:rsidP="00E00C83">
      <w:pPr>
        <w:rPr>
          <w:lang w:val="en-US" w:eastAsia="zh-CN"/>
        </w:rPr>
      </w:pPr>
    </w:p>
    <w:p w:rsidR="000A277A" w:rsidRDefault="000A277A" w:rsidP="00E00C83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that we are defining the minimum requirements, more test coverage should be ensured. If 8-port per TRP is selected, there will no test case for the UE supporting only 4-port per TRP. Also, i</w:t>
      </w:r>
      <w:r w:rsidR="001C0BDB">
        <w:rPr>
          <w:lang w:val="en-US" w:eastAsia="zh-CN"/>
        </w:rPr>
        <w:t>n FR1 discussion, 4 ports per TRP is considered for the multi-TRP PMI reporting cases</w:t>
      </w:r>
      <w:r>
        <w:rPr>
          <w:lang w:val="en-US" w:eastAsia="zh-CN"/>
        </w:rPr>
        <w:t xml:space="preserve">, it is expected that </w:t>
      </w:r>
      <w:r w:rsidR="007C7285">
        <w:rPr>
          <w:lang w:val="en-US" w:eastAsia="zh-CN"/>
        </w:rPr>
        <w:t>for FR2 multi-Rx 4-port per TRP configuration similarly has</w:t>
      </w:r>
      <w:r>
        <w:rPr>
          <w:lang w:val="en-US" w:eastAsia="zh-CN"/>
        </w:rPr>
        <w:t xml:space="preserve"> enough obvious performance gain for the test.</w:t>
      </w:r>
      <w:r w:rsidR="007C7285">
        <w:rPr>
          <w:lang w:val="en-US" w:eastAsia="zh-CN"/>
        </w:rPr>
        <w:t xml:space="preserve"> Therefore, we propose to align with the FR1 multi-TRP PMI reporting cases for the n</w:t>
      </w:r>
      <w:r w:rsidR="007C7285" w:rsidRPr="007C7285">
        <w:rPr>
          <w:lang w:val="en-US" w:eastAsia="zh-CN"/>
        </w:rPr>
        <w:t>umber of CSI-RS ports</w:t>
      </w:r>
      <w:r w:rsidR="007C7285">
        <w:rPr>
          <w:lang w:val="en-US" w:eastAsia="zh-CN"/>
        </w:rPr>
        <w:t xml:space="preserve"> selection for </w:t>
      </w:r>
      <w:r w:rsidR="007C7285" w:rsidRPr="007C7285">
        <w:rPr>
          <w:lang w:val="en-US" w:eastAsia="zh-CN"/>
        </w:rPr>
        <w:t>FR2 multi-Rx PMI reporting requirements for single-DCI transmission scheme</w:t>
      </w:r>
      <w:r w:rsidR="007C7285">
        <w:rPr>
          <w:lang w:val="en-US" w:eastAsia="zh-CN"/>
        </w:rPr>
        <w:t>.</w:t>
      </w:r>
    </w:p>
    <w:p w:rsidR="00C359BC" w:rsidRPr="00E00C83" w:rsidRDefault="00C359BC" w:rsidP="00C359BC">
      <w:pPr>
        <w:pStyle w:val="Proposal"/>
      </w:pPr>
      <w:r w:rsidRPr="00C359BC">
        <w:t>4-port per TRP</w:t>
      </w:r>
      <w:r>
        <w:t xml:space="preserve"> for </w:t>
      </w:r>
      <w:r w:rsidRPr="00C359BC">
        <w:t>FR2 multi-Rx PMI reporting requirements for single-DCI transmission scheme.</w:t>
      </w:r>
    </w:p>
    <w:p w:rsidR="00E00C83" w:rsidRDefault="00E00C83" w:rsidP="00E00C83">
      <w:pPr>
        <w:pStyle w:val="3"/>
        <w:rPr>
          <w:lang w:val="en-US" w:eastAsia="zh-CN"/>
        </w:rPr>
      </w:pPr>
      <w:r w:rsidRPr="00E00C83">
        <w:rPr>
          <w:lang w:val="en-US" w:eastAsia="zh-CN"/>
        </w:rPr>
        <w:t>MCS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C83" w:rsidRPr="00E00C83" w:rsidTr="00E00C83">
        <w:tc>
          <w:tcPr>
            <w:tcW w:w="10456" w:type="dxa"/>
          </w:tcPr>
          <w:p w:rsidR="00E00C83" w:rsidRPr="00E00C83" w:rsidRDefault="00E00C83" w:rsidP="00E00C83">
            <w:pPr>
              <w:spacing w:after="120"/>
              <w:rPr>
                <w:b/>
                <w:i/>
                <w:szCs w:val="24"/>
                <w:u w:val="single"/>
                <w:lang w:eastAsia="zh-CN"/>
              </w:rPr>
            </w:pPr>
            <w:bookmarkStart w:id="4" w:name="_Hlk131785913"/>
            <w:r w:rsidRPr="00E00C83">
              <w:rPr>
                <w:b/>
                <w:i/>
                <w:szCs w:val="24"/>
                <w:u w:val="single"/>
                <w:lang w:eastAsia="zh-CN"/>
              </w:rPr>
              <w:t>MCS</w:t>
            </w:r>
            <w:bookmarkEnd w:id="4"/>
          </w:p>
          <w:p w:rsidR="00E00C83" w:rsidRPr="00E00C83" w:rsidRDefault="00E00C83" w:rsidP="00E00C8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E00C83">
              <w:rPr>
                <w:rFonts w:eastAsia="MS Mincho"/>
                <w:i/>
                <w:lang w:eastAsia="zh-CN"/>
              </w:rPr>
              <w:t>Proposals</w:t>
            </w:r>
          </w:p>
          <w:p w:rsidR="00E00C83" w:rsidRPr="00E00C83" w:rsidRDefault="00E00C83" w:rsidP="00E00C8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E00C83">
              <w:rPr>
                <w:rFonts w:eastAsia="MS Mincho"/>
                <w:i/>
                <w:lang w:eastAsia="zh-CN"/>
              </w:rPr>
              <w:lastRenderedPageBreak/>
              <w:t>Option 1: MCS13</w:t>
            </w:r>
            <w:r w:rsidRPr="00E00C83">
              <w:rPr>
                <w:rFonts w:eastAsia="MS Mincho"/>
                <w:i/>
              </w:rPr>
              <w:t>.</w:t>
            </w:r>
          </w:p>
        </w:tc>
      </w:tr>
    </w:tbl>
    <w:p w:rsidR="00E00C83" w:rsidRDefault="00E00C83" w:rsidP="00E00C83">
      <w:pPr>
        <w:rPr>
          <w:lang w:val="en-US" w:eastAsia="zh-CN"/>
        </w:rPr>
      </w:pPr>
    </w:p>
    <w:p w:rsidR="001C0BDB" w:rsidRDefault="007C7285" w:rsidP="00E00C83">
      <w:pPr>
        <w:rPr>
          <w:lang w:val="en-US" w:eastAsia="zh-CN"/>
        </w:rPr>
      </w:pPr>
      <w:r w:rsidRPr="007C7285">
        <w:rPr>
          <w:lang w:val="en-US" w:eastAsia="zh-CN"/>
        </w:rPr>
        <w:t>In FR1 multi-TRP discussion,</w:t>
      </w:r>
      <w:r>
        <w:rPr>
          <w:lang w:val="en-US" w:eastAsia="zh-CN"/>
        </w:rPr>
        <w:t xml:space="preserve"> MCS13 is selected, </w:t>
      </w:r>
      <w:r w:rsidR="00352F8B">
        <w:rPr>
          <w:lang w:val="en-US" w:eastAsia="zh-CN"/>
        </w:rPr>
        <w:t>it is reasonable</w:t>
      </w:r>
      <w:r>
        <w:rPr>
          <w:lang w:val="en-US" w:eastAsia="zh-CN"/>
        </w:rPr>
        <w:t xml:space="preserve"> to use the same value for </w:t>
      </w:r>
      <w:r w:rsidR="00352F8B" w:rsidRPr="00352F8B">
        <w:rPr>
          <w:lang w:val="en-US" w:eastAsia="zh-CN"/>
        </w:rPr>
        <w:t>FR2 multi-Rx PMI reporting requirements for single-DCI transmission scheme.</w:t>
      </w:r>
    </w:p>
    <w:p w:rsidR="00352F8B" w:rsidRDefault="00352F8B" w:rsidP="00352F8B">
      <w:pPr>
        <w:pStyle w:val="Proposal"/>
      </w:pPr>
      <w:r>
        <w:rPr>
          <w:rFonts w:hint="eastAsia"/>
        </w:rPr>
        <w:t>S</w:t>
      </w:r>
      <w:r>
        <w:t xml:space="preserve">elect MCS 13 for </w:t>
      </w:r>
      <w:r w:rsidRPr="00352F8B">
        <w:t>FR2 multi-Rx PMI reporting requirements for single-DCI transmission scheme.</w:t>
      </w:r>
    </w:p>
    <w:p w:rsidR="00E00C83" w:rsidRDefault="00E00C83" w:rsidP="00E00C83">
      <w:pPr>
        <w:pStyle w:val="3"/>
        <w:rPr>
          <w:lang w:val="en-US"/>
        </w:rPr>
      </w:pPr>
      <w:r w:rsidRPr="00E00C83">
        <w:rPr>
          <w:lang w:val="en-US"/>
        </w:rPr>
        <w:t>Time/frequency offsets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C83" w:rsidRPr="00E00C83" w:rsidTr="00E00C83">
        <w:tc>
          <w:tcPr>
            <w:tcW w:w="10456" w:type="dxa"/>
          </w:tcPr>
          <w:p w:rsidR="00E00C83" w:rsidRPr="00E00C83" w:rsidRDefault="00E00C83" w:rsidP="00E00C83">
            <w:pPr>
              <w:spacing w:after="120"/>
              <w:rPr>
                <w:b/>
                <w:i/>
                <w:szCs w:val="24"/>
                <w:u w:val="single"/>
                <w:lang w:eastAsia="zh-CN"/>
              </w:rPr>
            </w:pPr>
            <w:r w:rsidRPr="00E00C83">
              <w:rPr>
                <w:b/>
                <w:i/>
                <w:szCs w:val="24"/>
                <w:u w:val="single"/>
                <w:lang w:eastAsia="zh-CN"/>
              </w:rPr>
              <w:t>Time/frequency offsets</w:t>
            </w:r>
          </w:p>
          <w:p w:rsidR="00E00C83" w:rsidRPr="00E00C83" w:rsidRDefault="00E00C83" w:rsidP="00E00C8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E00C83">
              <w:rPr>
                <w:rFonts w:eastAsia="MS Mincho"/>
                <w:i/>
                <w:lang w:eastAsia="zh-CN"/>
              </w:rPr>
              <w:t>Proposals</w:t>
            </w:r>
          </w:p>
          <w:p w:rsidR="00E00C83" w:rsidRPr="00E00C83" w:rsidRDefault="00E00C83" w:rsidP="00E00C8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</w:rPr>
            </w:pPr>
            <w:r w:rsidRPr="00E00C83">
              <w:rPr>
                <w:rFonts w:eastAsia="MS Mincho"/>
                <w:i/>
                <w:lang w:eastAsia="zh-CN"/>
              </w:rPr>
              <w:t>Option 1: Assume no time and frequency offsets between TRPs.</w:t>
            </w:r>
          </w:p>
        </w:tc>
      </w:tr>
    </w:tbl>
    <w:p w:rsidR="00E00C83" w:rsidRDefault="00E00C83" w:rsidP="00E00C83">
      <w:pPr>
        <w:rPr>
          <w:lang w:val="en-US" w:eastAsia="zh-CN"/>
        </w:rPr>
      </w:pPr>
    </w:p>
    <w:p w:rsidR="00E00C83" w:rsidRDefault="001C0BDB" w:rsidP="00E00C83">
      <w:pPr>
        <w:rPr>
          <w:lang w:val="en-US" w:eastAsia="zh-CN"/>
        </w:rPr>
      </w:pPr>
      <w:r>
        <w:rPr>
          <w:lang w:val="en-US" w:eastAsia="zh-CN"/>
        </w:rPr>
        <w:t xml:space="preserve">In FR1 </w:t>
      </w:r>
      <w:r w:rsidR="007C7285" w:rsidRPr="007C7285">
        <w:rPr>
          <w:lang w:val="en-US" w:eastAsia="zh-CN"/>
        </w:rPr>
        <w:t xml:space="preserve">multi-TRP </w:t>
      </w:r>
      <w:r>
        <w:rPr>
          <w:lang w:val="en-US" w:eastAsia="zh-CN"/>
        </w:rPr>
        <w:t>discussion, although there is large t</w:t>
      </w:r>
      <w:r w:rsidRPr="001C0BDB">
        <w:rPr>
          <w:lang w:val="en-US" w:eastAsia="zh-CN"/>
        </w:rPr>
        <w:t>ime</w:t>
      </w:r>
      <w:r>
        <w:rPr>
          <w:lang w:val="en-US" w:eastAsia="zh-CN"/>
        </w:rPr>
        <w:t xml:space="preserve"> and </w:t>
      </w:r>
      <w:r w:rsidRPr="001C0BDB">
        <w:rPr>
          <w:lang w:val="en-US" w:eastAsia="zh-CN"/>
        </w:rPr>
        <w:t>frequency offset</w:t>
      </w:r>
      <w:r>
        <w:rPr>
          <w:lang w:val="en-US" w:eastAsia="zh-CN"/>
        </w:rPr>
        <w:t xml:space="preserve">s in the real multi-TRP scenario, CSI reporting cases assume no </w:t>
      </w:r>
      <w:r w:rsidRPr="001C0BDB">
        <w:rPr>
          <w:lang w:val="en-US" w:eastAsia="zh-CN"/>
        </w:rPr>
        <w:t>time and frequency offset</w:t>
      </w:r>
      <w:r>
        <w:rPr>
          <w:lang w:val="en-US" w:eastAsia="zh-CN"/>
        </w:rPr>
        <w:t>s</w:t>
      </w:r>
      <w:r w:rsidRPr="001C0BDB">
        <w:rPr>
          <w:lang w:val="en-US" w:eastAsia="zh-CN"/>
        </w:rPr>
        <w:t xml:space="preserve"> between TRPs</w:t>
      </w:r>
      <w:r>
        <w:rPr>
          <w:lang w:val="en-US" w:eastAsia="zh-CN"/>
        </w:rPr>
        <w:t xml:space="preserve"> considering that there is already PDSCH demodulation requirements defined to verify UE processing under large </w:t>
      </w:r>
      <w:r w:rsidRPr="001C0BDB">
        <w:rPr>
          <w:lang w:val="en-US" w:eastAsia="zh-CN"/>
        </w:rPr>
        <w:t>time</w:t>
      </w:r>
      <w:r>
        <w:rPr>
          <w:lang w:val="en-US" w:eastAsia="zh-CN"/>
        </w:rPr>
        <w:t xml:space="preserve"> and </w:t>
      </w:r>
      <w:r w:rsidRPr="001C0BDB">
        <w:rPr>
          <w:lang w:val="en-US" w:eastAsia="zh-CN"/>
        </w:rPr>
        <w:t>frequency offset</w:t>
      </w:r>
      <w:r>
        <w:rPr>
          <w:lang w:val="en-US" w:eastAsia="zh-CN"/>
        </w:rPr>
        <w:t xml:space="preserve">s. We believe that there is same situation for FR2 multi-Rx case comparing to the FR1 multi-TRP. So we propose to assume </w:t>
      </w:r>
      <w:r w:rsidRPr="001C0BDB">
        <w:rPr>
          <w:lang w:val="en-US" w:eastAsia="zh-CN"/>
        </w:rPr>
        <w:t>no time and frequency offsets between TRPs</w:t>
      </w:r>
      <w:r>
        <w:rPr>
          <w:lang w:val="en-US" w:eastAsia="zh-CN"/>
        </w:rPr>
        <w:t xml:space="preserve"> for FR2 multi-Rx </w:t>
      </w:r>
      <w:r w:rsidRPr="001C0BDB">
        <w:rPr>
          <w:lang w:val="en-US" w:eastAsia="zh-CN"/>
        </w:rPr>
        <w:t>PMI reporting requirements for single-DCI transmission scheme</w:t>
      </w:r>
      <w:r>
        <w:rPr>
          <w:lang w:val="en-US" w:eastAsia="zh-CN"/>
        </w:rPr>
        <w:t>.</w:t>
      </w:r>
    </w:p>
    <w:p w:rsidR="00E00C83" w:rsidRPr="001C0BDB" w:rsidRDefault="001C0BDB" w:rsidP="001C0BDB">
      <w:pPr>
        <w:pStyle w:val="Proposal"/>
      </w:pPr>
      <w:r>
        <w:t>A</w:t>
      </w:r>
      <w:r w:rsidRPr="001C0BDB">
        <w:t>ssume no time and frequency offsets between TRPs for FR2 multi-Rx PMI reporting requirements for single-DCI transmission scheme.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E08B3" w:rsidRPr="00EE08B3">
        <w:rPr>
          <w:lang w:val="en-US" w:eastAsia="zh-CN"/>
        </w:rPr>
        <w:t>UE CSI reporting requirements</w:t>
      </w:r>
      <w:r>
        <w:rPr>
          <w:lang w:val="en-US" w:eastAsia="zh-CN"/>
        </w:rPr>
        <w:t xml:space="preserve">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EE08B3" w:rsidRPr="00E00C83" w:rsidRDefault="00EE08B3" w:rsidP="00EE08B3">
      <w:pPr>
        <w:pStyle w:val="Proposal"/>
        <w:numPr>
          <w:ilvl w:val="0"/>
          <w:numId w:val="11"/>
        </w:numPr>
      </w:pPr>
      <w:r w:rsidRPr="00C359BC">
        <w:t>4-port per TRP</w:t>
      </w:r>
      <w:r>
        <w:t xml:space="preserve"> for </w:t>
      </w:r>
      <w:r w:rsidRPr="00C359BC">
        <w:t>FR2 multi-Rx PMI reporting requirements for single-DCI transmission scheme.</w:t>
      </w:r>
    </w:p>
    <w:p w:rsidR="00EE08B3" w:rsidRDefault="00EE08B3" w:rsidP="00EE08B3">
      <w:pPr>
        <w:pStyle w:val="Proposal"/>
      </w:pPr>
      <w:r>
        <w:rPr>
          <w:rFonts w:hint="eastAsia"/>
        </w:rPr>
        <w:t>S</w:t>
      </w:r>
      <w:r>
        <w:t xml:space="preserve">elect MCS 13 for </w:t>
      </w:r>
      <w:r w:rsidRPr="00352F8B">
        <w:t>FR2 multi-Rx PMI reporting requirements for single-DCI transmission scheme.</w:t>
      </w:r>
    </w:p>
    <w:p w:rsidR="00EE08B3" w:rsidRPr="00EE08B3" w:rsidRDefault="00EE08B3" w:rsidP="00EE08B3">
      <w:pPr>
        <w:pStyle w:val="Proposal"/>
      </w:pPr>
      <w:r>
        <w:t>A</w:t>
      </w:r>
      <w:r w:rsidRPr="001C0BDB">
        <w:t>ssume no time and frequency offsets between TRPs for FR2 multi-Rx PMI reporting requirements for single-DCI transmission scheme.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5" w:name="_Ref92469097"/>
      <w:r>
        <w:rPr>
          <w:lang w:val="en-US" w:eastAsia="zh-CN"/>
        </w:rPr>
        <w:t>R</w:t>
      </w:r>
      <w:bookmarkEnd w:id="5"/>
      <w:r w:rsidR="00412532" w:rsidRPr="00412532">
        <w:rPr>
          <w:lang w:val="en-US" w:eastAsia="zh-CN"/>
        </w:rPr>
        <w:t>4-2302941, WF for UE demodulation and CSI requirements of Rel-18 NR FR2 multi-Rx chain DL reception, RAN4#106,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364" w:rsidRDefault="00DB0364">
      <w:pPr>
        <w:spacing w:after="0"/>
      </w:pPr>
      <w:r>
        <w:separator/>
      </w:r>
    </w:p>
  </w:endnote>
  <w:endnote w:type="continuationSeparator" w:id="0">
    <w:p w:rsidR="00DB0364" w:rsidRDefault="00DB03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364" w:rsidRDefault="00DB0364">
      <w:pPr>
        <w:spacing w:after="0"/>
      </w:pPr>
      <w:r>
        <w:separator/>
      </w:r>
    </w:p>
  </w:footnote>
  <w:footnote w:type="continuationSeparator" w:id="0">
    <w:p w:rsidR="00DB0364" w:rsidRDefault="00DB03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1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4362D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40A1A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4603"/>
    <w:rsid w:val="002F2196"/>
    <w:rsid w:val="002F4BA9"/>
    <w:rsid w:val="002F6122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5B7"/>
    <w:rsid w:val="00464F9E"/>
    <w:rsid w:val="00474519"/>
    <w:rsid w:val="004750C1"/>
    <w:rsid w:val="00475203"/>
    <w:rsid w:val="00481B5B"/>
    <w:rsid w:val="004842BC"/>
    <w:rsid w:val="004B0938"/>
    <w:rsid w:val="004B25B2"/>
    <w:rsid w:val="004B3CAA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39CC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C006CD"/>
    <w:rsid w:val="00C04BF7"/>
    <w:rsid w:val="00C06889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4F8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4CE5A8-D0D4-4F1A-8A20-C197D901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2015</TotalTime>
  <Pages>2</Pages>
  <Words>488</Words>
  <Characters>2786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34</cp:revision>
  <dcterms:created xsi:type="dcterms:W3CDTF">2022-12-12T07:43:00Z</dcterms:created>
  <dcterms:modified xsi:type="dcterms:W3CDTF">2023-04-10T21:34:00Z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(3)vimr9JXf1ylXHMJF//bKnEg5gPzXBbwWrMKNpBHgCaPk1+3nAVrjx6Kd3I2EWoj90wO+9+0M
mLfs/EMpMtJBB5ERKj8FI1nRPGs+4Jeg8FWm2fk+yfIvm51375TXPBrP7ktrEdmeIM5bXMdx
/0iSj22Mr/opgZ85BoYtS+db4Bo79/A9Qrp1w3l/CtZaodCosjDJzhD+IoEHOPQapOFDWzhb
ntS/3Uf1VUQz47yylQ</vt:lpwstr>
  </property>
  <property fmtid="{D5CDD505-2E9C-101B-9397-08002B2CF9AE}" pid="3" name="_2015_ms_pID_7253431">
    <vt:lpwstr>TPq/VrRWqJlCXqKdu6mE7YmOmNu5d6Nc8E8bRaU4/ri1soh4005FCS
EvVZA+fH7tuNsl2YibHsV9yxn2muIRe3mYFWMY03pdaX85rh3ZsGsFwk5b6i5hEnVDKQg6Ei
Tl+O5W4QE8nqP/bHmE3lbeCrXoQz+2pVXstGh4p/wKMlRJdViG48SdwhyRxT0n+KLSPJTyYt
4sm6MgUOeU1tm0YiFxSA6bRwgH3PzwgmcqDf</vt:lpwstr>
  </property>
  <property fmtid="{D5CDD505-2E9C-101B-9397-08002B2CF9AE}" pid="4" name="_2015_ms_pID_7253432">
    <vt:lpwstr>FR3LlX/O5nvaf5PmndHImwI=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1681161184</vt:lpwstr>
  </property>
</Properties>
</file>